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1A7" w:rsidRPr="00000989" w:rsidRDefault="005931A7" w:rsidP="005931A7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" w:hAnsi="Times New Roman"/>
          <w:bCs/>
          <w:sz w:val="44"/>
          <w:szCs w:val="44"/>
        </w:rPr>
      </w:pPr>
      <w:r w:rsidRPr="00000989">
        <w:rPr>
          <w:rFonts w:ascii="Times New Roman" w:hAnsi="Times New Roman"/>
          <w:bCs/>
          <w:color w:val="000000"/>
          <w:sz w:val="32"/>
          <w:szCs w:val="32"/>
        </w:rPr>
        <w:t>Муниципальное бюджетное дошкольное образовательное учреждение</w:t>
      </w:r>
    </w:p>
    <w:p w:rsidR="005931A7" w:rsidRPr="00000989" w:rsidRDefault="005931A7" w:rsidP="005931A7">
      <w:pPr>
        <w:pStyle w:val="a3"/>
        <w:spacing w:before="0" w:beforeAutospacing="0" w:after="0" w:afterAutospacing="0"/>
        <w:ind w:left="-1134"/>
        <w:jc w:val="center"/>
        <w:rPr>
          <w:bCs/>
          <w:color w:val="000000"/>
          <w:sz w:val="32"/>
          <w:szCs w:val="32"/>
        </w:rPr>
      </w:pPr>
      <w:r w:rsidRPr="00000989">
        <w:rPr>
          <w:bCs/>
          <w:color w:val="000000"/>
          <w:sz w:val="32"/>
          <w:szCs w:val="32"/>
        </w:rPr>
        <w:t>«Детский сад комбинированного вида № 129 «Белоснежка»</w:t>
      </w:r>
    </w:p>
    <w:p w:rsidR="005931A7" w:rsidRDefault="005931A7" w:rsidP="005931A7">
      <w:pPr>
        <w:ind w:left="-1134"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5931A7" w:rsidRDefault="005931A7" w:rsidP="005931A7">
      <w:pPr>
        <w:ind w:left="-1134"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5931A7" w:rsidRDefault="005931A7" w:rsidP="005931A7">
      <w:pPr>
        <w:ind w:left="-1134"/>
        <w:rPr>
          <w:rFonts w:ascii="Times New Roman" w:hAnsi="Times New Roman"/>
          <w:b/>
          <w:bCs/>
          <w:sz w:val="40"/>
          <w:szCs w:val="40"/>
        </w:rPr>
      </w:pPr>
    </w:p>
    <w:p w:rsidR="005931A7" w:rsidRDefault="005931A7" w:rsidP="005931A7">
      <w:pPr>
        <w:ind w:left="-1134"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5931A7" w:rsidRPr="00450EBF" w:rsidRDefault="005931A7" w:rsidP="005931A7">
      <w:pPr>
        <w:spacing w:before="100" w:beforeAutospacing="1" w:after="100" w:afterAutospacing="1" w:line="240" w:lineRule="auto"/>
        <w:ind w:left="-1134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5931A7" w:rsidRPr="00450EBF" w:rsidRDefault="005931A7" w:rsidP="005931A7">
      <w:pPr>
        <w:tabs>
          <w:tab w:val="left" w:pos="525"/>
        </w:tabs>
        <w:spacing w:after="0" w:line="240" w:lineRule="auto"/>
        <w:ind w:left="-113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50EB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КОНСУЛЬТАЦИЯ ДЛЯ ПЕДАГОГОВ</w:t>
      </w:r>
    </w:p>
    <w:p w:rsidR="005931A7" w:rsidRPr="00450EBF" w:rsidRDefault="005931A7" w:rsidP="005931A7">
      <w:pPr>
        <w:tabs>
          <w:tab w:val="left" w:pos="525"/>
        </w:tabs>
        <w:spacing w:after="0" w:line="240" w:lineRule="auto"/>
        <w:ind w:left="-113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50EB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НА ТЕМУ:</w:t>
      </w:r>
    </w:p>
    <w:p w:rsidR="005931A7" w:rsidRPr="00450EBF" w:rsidRDefault="005931A7" w:rsidP="00DE6FF2">
      <w:pPr>
        <w:tabs>
          <w:tab w:val="left" w:pos="525"/>
        </w:tabs>
        <w:spacing w:after="0" w:line="240" w:lineRule="auto"/>
        <w:ind w:left="-113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50EB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«</w:t>
      </w:r>
      <w:r w:rsidR="00DE6FF2" w:rsidRPr="00DE6FF2">
        <w:rPr>
          <w:rFonts w:ascii="Times New Roman" w:hAnsi="Times New Roman" w:cs="Times New Roman"/>
          <w:b/>
          <w:bCs/>
          <w:sz w:val="52"/>
          <w:szCs w:val="52"/>
        </w:rPr>
        <w:t>Двигательная активность детей на прогулке в летний период</w:t>
      </w:r>
      <w:r w:rsidRPr="00450EB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» </w:t>
      </w:r>
    </w:p>
    <w:p w:rsidR="005931A7" w:rsidRPr="00450EBF" w:rsidRDefault="005931A7" w:rsidP="005931A7">
      <w:pPr>
        <w:spacing w:before="100" w:beforeAutospacing="1" w:after="100" w:afterAutospacing="1" w:line="240" w:lineRule="auto"/>
        <w:ind w:left="-113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5931A7" w:rsidRDefault="005931A7" w:rsidP="005931A7">
      <w:pPr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931A7" w:rsidRDefault="005931A7" w:rsidP="005931A7">
      <w:pPr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148E0" w:rsidRDefault="009148E0" w:rsidP="005931A7">
      <w:pPr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931A7" w:rsidRDefault="005931A7" w:rsidP="005931A7">
      <w:pPr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931A7" w:rsidRPr="003F08F6" w:rsidRDefault="005931A7" w:rsidP="005931A7">
      <w:pPr>
        <w:tabs>
          <w:tab w:val="left" w:pos="5490"/>
        </w:tabs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</w:rPr>
      </w:pPr>
      <w:r w:rsidRPr="003F08F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</w:t>
      </w:r>
      <w:r w:rsidRPr="003F08F6">
        <w:rPr>
          <w:rFonts w:ascii="Times New Roman" w:eastAsia="Times New Roman" w:hAnsi="Times New Roman" w:cs="Times New Roman"/>
          <w:sz w:val="28"/>
          <w:szCs w:val="28"/>
        </w:rPr>
        <w:t xml:space="preserve">Подготовила и провела </w:t>
      </w:r>
    </w:p>
    <w:p w:rsidR="005931A7" w:rsidRDefault="005931A7" w:rsidP="005931A7">
      <w:pPr>
        <w:tabs>
          <w:tab w:val="left" w:pos="5490"/>
        </w:tabs>
        <w:spacing w:after="0" w:line="240" w:lineRule="auto"/>
        <w:ind w:left="-113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F08F6"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08F6"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F08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F08F6">
        <w:rPr>
          <w:rFonts w:ascii="Times New Roman" w:eastAsia="Times New Roman" w:hAnsi="Times New Roman" w:cs="Times New Roman"/>
          <w:sz w:val="28"/>
          <w:szCs w:val="28"/>
        </w:rPr>
        <w:t>Газизова</w:t>
      </w:r>
      <w:proofErr w:type="spellEnd"/>
      <w:r w:rsidRPr="003F08F6">
        <w:rPr>
          <w:rFonts w:ascii="Times New Roman" w:eastAsia="Times New Roman" w:hAnsi="Times New Roman" w:cs="Times New Roman"/>
          <w:sz w:val="28"/>
          <w:szCs w:val="28"/>
        </w:rPr>
        <w:t xml:space="preserve"> Э.Р.</w:t>
      </w:r>
    </w:p>
    <w:p w:rsidR="005931A7" w:rsidRDefault="005931A7" w:rsidP="005931A7">
      <w:pPr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sz w:val="28"/>
          <w:szCs w:val="28"/>
        </w:rPr>
      </w:pPr>
    </w:p>
    <w:p w:rsidR="005931A7" w:rsidRDefault="005931A7" w:rsidP="005931A7">
      <w:pPr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sz w:val="28"/>
          <w:szCs w:val="28"/>
        </w:rPr>
      </w:pPr>
    </w:p>
    <w:p w:rsidR="005931A7" w:rsidRDefault="005931A7" w:rsidP="005931A7">
      <w:pPr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sz w:val="28"/>
          <w:szCs w:val="28"/>
        </w:rPr>
      </w:pPr>
    </w:p>
    <w:p w:rsidR="005931A7" w:rsidRDefault="005931A7" w:rsidP="005931A7">
      <w:pPr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sz w:val="28"/>
          <w:szCs w:val="28"/>
        </w:rPr>
      </w:pPr>
    </w:p>
    <w:p w:rsidR="005931A7" w:rsidRDefault="005931A7" w:rsidP="005931A7">
      <w:pPr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sz w:val="28"/>
          <w:szCs w:val="28"/>
        </w:rPr>
      </w:pPr>
    </w:p>
    <w:p w:rsidR="00966043" w:rsidRPr="003F08F6" w:rsidRDefault="00966043" w:rsidP="005931A7">
      <w:pPr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sz w:val="28"/>
          <w:szCs w:val="28"/>
        </w:rPr>
      </w:pPr>
    </w:p>
    <w:p w:rsidR="005931A7" w:rsidRDefault="005931A7" w:rsidP="005931A7">
      <w:pPr>
        <w:tabs>
          <w:tab w:val="left" w:pos="3930"/>
        </w:tabs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</w:rPr>
      </w:pPr>
      <w:r w:rsidRPr="003F08F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8F08C2" w:rsidRPr="009148E0" w:rsidRDefault="008F08C2" w:rsidP="005931A7">
      <w:pPr>
        <w:tabs>
          <w:tab w:val="left" w:pos="3930"/>
        </w:tabs>
        <w:spacing w:after="0" w:line="240" w:lineRule="auto"/>
        <w:ind w:left="-1134"/>
        <w:rPr>
          <w:rFonts w:ascii="Times New Roman" w:eastAsia="Times New Roman" w:hAnsi="Times New Roman" w:cs="Times New Roman"/>
          <w:sz w:val="18"/>
          <w:szCs w:val="28"/>
        </w:rPr>
      </w:pPr>
    </w:p>
    <w:p w:rsidR="005931A7" w:rsidRPr="003F08F6" w:rsidRDefault="005931A7" w:rsidP="005931A7">
      <w:pPr>
        <w:tabs>
          <w:tab w:val="left" w:pos="3930"/>
        </w:tabs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proofErr w:type="spellStart"/>
      <w:r w:rsidRPr="003F08F6">
        <w:rPr>
          <w:rFonts w:ascii="Times New Roman" w:eastAsia="Times New Roman" w:hAnsi="Times New Roman" w:cs="Times New Roman"/>
          <w:sz w:val="28"/>
          <w:szCs w:val="28"/>
        </w:rPr>
        <w:t>г.Набережные</w:t>
      </w:r>
      <w:proofErr w:type="spellEnd"/>
      <w:r w:rsidRPr="003F08F6">
        <w:rPr>
          <w:rFonts w:ascii="Times New Roman" w:eastAsia="Times New Roman" w:hAnsi="Times New Roman" w:cs="Times New Roman"/>
          <w:sz w:val="28"/>
          <w:szCs w:val="28"/>
        </w:rPr>
        <w:t xml:space="preserve"> Челны</w:t>
      </w:r>
    </w:p>
    <w:p w:rsidR="00DE6FF2" w:rsidRPr="00DE6FF2" w:rsidRDefault="008F08C2" w:rsidP="00DE6FF2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A3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="00DE6FF2"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На сегодняшний день в системе дошкольного образования особое</w:t>
      </w:r>
      <w:r w:rsid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E6FF2"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внимание уделяется здоровью детей. Здоровье детей зависит от ряда</w:t>
      </w:r>
      <w:r w:rsid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E6FF2"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факторов: биологических, экологических, социально гигиенических, а также</w:t>
      </w:r>
      <w:r w:rsid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E6FF2"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от характера педагогического воздействия. Среди многообразных факторов,</w:t>
      </w:r>
      <w:r w:rsid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E6FF2"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влияющих на состояние здоровья и работоспособность растущего организма,</w:t>
      </w:r>
      <w:r w:rsid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E6FF2"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двигательная активность.</w:t>
      </w:r>
    </w:p>
    <w:p w:rsidR="00DE6FF2" w:rsidRPr="00DE6FF2" w:rsidRDefault="00DE6FF2" w:rsidP="00DE6FF2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Двигательная активность – это естественная потребность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движении, удовлетворение которой является важнейшим условием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всестороннего развития и воспитания ребёнка. Благоприятное воздействие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на организм оказывает только двигательная активность, находящаяся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пределах оптимальных величин.</w:t>
      </w:r>
    </w:p>
    <w:p w:rsidR="00DE6FF2" w:rsidRPr="00DE6FF2" w:rsidRDefault="00DE6FF2" w:rsidP="00DE6FF2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Двигательная активность дошкольника должна быть целенаправленна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соответствовать его опыту, интересам, желаниям, функциональным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возможностям организма, что и составляет основу индивидуального подхода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к каждому ребёнку.</w:t>
      </w:r>
    </w:p>
    <w:p w:rsidR="00DE6FF2" w:rsidRPr="00DE6FF2" w:rsidRDefault="00DE6FF2" w:rsidP="00DE6FF2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Большое значение отводится самостоятельной двигательной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деятельности, возникающей по инициативе детей. Она даёт широкий простор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проявления их индивидуальных двигательных возможностей.</w:t>
      </w:r>
    </w:p>
    <w:p w:rsidR="00DE6FF2" w:rsidRPr="00DE6FF2" w:rsidRDefault="00DE6FF2" w:rsidP="00DE6FF2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Самостоятельная деятельность является важным источником активности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саморазвития ребёнка. Продолжительность её зависит от индивидуальных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проявлений детей в двигательной деятельности, и поэтому педагогическое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руководство самостоятельной деятельностью строится с учётом уровня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двигательной активности ребёнка. Важно соблюдать баланс между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самостоятельной активностью детей и педагогически организованным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досугом.</w:t>
      </w:r>
    </w:p>
    <w:p w:rsidR="00DE6FF2" w:rsidRPr="00DE6FF2" w:rsidRDefault="00DE6FF2" w:rsidP="00DE6FF2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теплое время года значительно улучшаются условия для развития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движений детей. Двигательная активность детей в летний период состоит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из:</w:t>
      </w:r>
    </w:p>
    <w:p w:rsidR="00DE6FF2" w:rsidRPr="00DE6FF2" w:rsidRDefault="00DE6FF2" w:rsidP="00DE6FF2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 </w:t>
      </w:r>
      <w:proofErr w:type="gramStart"/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подвижных</w:t>
      </w:r>
      <w:proofErr w:type="gramEnd"/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игр,</w:t>
      </w:r>
    </w:p>
    <w:p w:rsidR="00DE6FF2" w:rsidRPr="00DE6FF2" w:rsidRDefault="00DE6FF2" w:rsidP="00DE6FF2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 </w:t>
      </w:r>
      <w:proofErr w:type="gramStart"/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спортивных</w:t>
      </w:r>
      <w:proofErr w:type="gramEnd"/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игр,</w:t>
      </w:r>
    </w:p>
    <w:p w:rsidR="00DE6FF2" w:rsidRPr="00DE6FF2" w:rsidRDefault="00DE6FF2" w:rsidP="00DE6FF2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 </w:t>
      </w:r>
      <w:proofErr w:type="gramStart"/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спортивных</w:t>
      </w:r>
      <w:proofErr w:type="gramEnd"/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упражнений.</w:t>
      </w:r>
    </w:p>
    <w:p w:rsidR="00DE6FF2" w:rsidRPr="00DE6FF2" w:rsidRDefault="00DE6FF2" w:rsidP="00DE6FF2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процессе игр дети совершенствуют ранее изученные упражнения,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учатся применять их в самостоятельной деятельности.</w:t>
      </w:r>
    </w:p>
    <w:p w:rsidR="00DE6FF2" w:rsidRPr="00DE6FF2" w:rsidRDefault="00DE6FF2" w:rsidP="00DE6FF2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Занятия по физкультуре игрового характера проводятся два раза в неделю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на спортивной площадке. Содержание занятий включает в себя:</w:t>
      </w:r>
    </w:p>
    <w:p w:rsidR="00DE6FF2" w:rsidRPr="00DE6FF2" w:rsidRDefault="00DE6FF2" w:rsidP="00DE6FF2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использование различных видов движений</w:t>
      </w:r>
    </w:p>
    <w:p w:rsidR="00DE6FF2" w:rsidRPr="00DE6FF2" w:rsidRDefault="00DE6FF2" w:rsidP="00DE6FF2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включение подвижных игр разной интенсивности; игры с бегом,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прыжками, лазанием, бросанием, метанием</w:t>
      </w:r>
    </w:p>
    <w:p w:rsidR="00DE6FF2" w:rsidRPr="00DE6FF2" w:rsidRDefault="00DE6FF2" w:rsidP="00DE6FF2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игры соревновательного характера, игры – эстафеты, спортивные игры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упражнения,</w:t>
      </w:r>
    </w:p>
    <w:p w:rsidR="00DE6FF2" w:rsidRPr="00DE6FF2" w:rsidRDefault="00DE6FF2" w:rsidP="00DE6FF2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-народные игры,</w:t>
      </w:r>
    </w:p>
    <w:p w:rsidR="00DE6FF2" w:rsidRPr="00DE6FF2" w:rsidRDefault="00DE6FF2" w:rsidP="00DE6FF2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-игры на ориентировку в пространстве,</w:t>
      </w:r>
    </w:p>
    <w:p w:rsidR="00DE6FF2" w:rsidRPr="00DE6FF2" w:rsidRDefault="00DE6FF2" w:rsidP="00DE6FF2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-игры на развитие внимания, ловкость и точность выполнения различных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движений.</w:t>
      </w:r>
    </w:p>
    <w:p w:rsidR="00DE6FF2" w:rsidRPr="00DE6FF2" w:rsidRDefault="00DE6FF2" w:rsidP="00DE6FF2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младшего возраста довольно активны, они много двигаются, ходят,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бегают, лазают, поднимаются по лестнице, однако их двигательный опыт еще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невелик, движения недостаточно координированы. Совместные действия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коллективе, ориентировка в пространстве затруднительны для них. Малыши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еще не владеют целым рядом двигательных навыков, поэтому часто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их деятельности однообразно. Для повышения двигательной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активности и обогащения движений малышей большое значение имеет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необходимых условий, использование различных предметов,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игрушек (мячей, обручей, кубиков, скакалок), побуждающих их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различным двигательным действиям, организация двигательного внимания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педагога,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его помощи и участие в играх и упражнениях малышей. Дети очень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любят играть с мячом, игры способствуют развитию координации, точности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движений, глазомера, а также укреплению различных групп мышц.</w:t>
      </w:r>
    </w:p>
    <w:p w:rsidR="00DE6FF2" w:rsidRPr="00DE6FF2" w:rsidRDefault="00DE6FF2" w:rsidP="00DE6FF2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Игры с мячом: «Поймай мяч», «Брось дальше», </w:t>
      </w:r>
      <w:proofErr w:type="gramStart"/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« Мяч</w:t>
      </w:r>
      <w:proofErr w:type="gramEnd"/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кругу», «Мяч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 сетку», «Подбрось- поймай».</w:t>
      </w:r>
    </w:p>
    <w:p w:rsidR="00DE6FF2" w:rsidRPr="00DE6FF2" w:rsidRDefault="00DE6FF2" w:rsidP="00DE6FF2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Катание на велосипеде и самокате –виды спортивных упражнений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способствуют созданию у детей бодрого жизнерадостного настроения,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развитию ориентировки в пространстве, умения управлять, соблюдать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равновесие, воспитывая такие качества: ловкость, смелость, уверенность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своих силах. Катание на велосипеде делает пребывание детей на воздухе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 интересным и содержательным – способствует повышению 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двигательной активности.</w:t>
      </w:r>
    </w:p>
    <w:p w:rsidR="00DE6FF2" w:rsidRPr="00DE6FF2" w:rsidRDefault="00DE6FF2" w:rsidP="00DE6FF2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старшего возраста более самостоятельны и активны, их движения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становятся более точными, быстрыми, ловкими. Они лучше ориентируются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пространстве, увереннее действуют в коллективе. Несмотря на достаточный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двигательный опыт, самостоятельность и активность, дети нуждаются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помощи и руководстве взрослого при организации подвижных игр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развлечений. Игры-соревнования очень любят дети этого возраста. Данный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вид деятельности очень благотворно влияет на все системы организма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ребенка, повышается сопротивляемость к простудным заболеваниям.</w:t>
      </w:r>
    </w:p>
    <w:p w:rsidR="00DE6FF2" w:rsidRPr="00DE6FF2" w:rsidRDefault="00DE6FF2" w:rsidP="00DE6FF2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Развивается выносливость, ориентировка на местности, чувство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товарищества коллективизма.</w:t>
      </w:r>
    </w:p>
    <w:p w:rsidR="00DE6FF2" w:rsidRPr="00DE6FF2" w:rsidRDefault="00DE6FF2" w:rsidP="00DE6FF2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Особое внимание нужно уделить подвижным играм с дидактической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направленностью.</w:t>
      </w:r>
    </w:p>
    <w:p w:rsidR="00DE6FF2" w:rsidRPr="00DE6FF2" w:rsidRDefault="00DE6FF2" w:rsidP="00DE6FF2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Подвижная игра с дидактической направленностью, в отличие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строго регламентированных движений, всегда связана с инициативным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моментом решения двигательных и дидактических задач и протекает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эмоциональном фоне, стимулирующем двигательную активность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умственную работоспособность, отодвигая возникновение утомления.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подвижной игре с дидактической направленностью гармонично сочетаются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два начала: учебно-познавательное и игровое двигательное.</w:t>
      </w:r>
    </w:p>
    <w:p w:rsidR="00DE6FF2" w:rsidRPr="00DE6FF2" w:rsidRDefault="00DE6FF2" w:rsidP="00DE6FF2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В подвижной игре с дидактической направленностью дети учатся объединять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движение и полученные на занятиях и в повседневной жизни разрозненные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знания, факты, систематизируя их в единое целостное представление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окружающей действительности.</w:t>
      </w:r>
    </w:p>
    <w:p w:rsidR="00DE6FF2" w:rsidRPr="00DE6FF2" w:rsidRDefault="00DE6FF2" w:rsidP="00DE6FF2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Подвижную игру воспитатель может проводить со всей группой и повторять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её 3-5 раз. При организации известных игр воспитатель может предоставить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 возможность самим вспомнить и рассказать содержание игры, правила.</w:t>
      </w:r>
    </w:p>
    <w:p w:rsidR="00DE6FF2" w:rsidRPr="00DE6FF2" w:rsidRDefault="00DE6FF2" w:rsidP="00DE6FF2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разучивании новой подвижной игры необходимо чёткое, лаконичное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объяснение её содержания. Отдельные элементы можно показать и даже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проиграть. После объяснения воспитатель сразу переходит к игре и по ходу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игры уточняет то, что недостаточно хорошо запомнили дети.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подвижных играх ведущие роли выполняют сами дети. </w:t>
      </w:r>
      <w:proofErr w:type="spellStart"/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Приорганизации</w:t>
      </w:r>
      <w:proofErr w:type="spellEnd"/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 соревновательного характера, игр-эстафет важная роль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принадлежит воспитателю, который должен помочь детям разделиться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команды, подобрав их с учётом уровней подвижности и физической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подготовленности (необходимо, чтобы в обеих командах приблизительно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поровну было и тех, и других детей).</w:t>
      </w:r>
    </w:p>
    <w:p w:rsidR="00DE6FF2" w:rsidRPr="00DE6FF2" w:rsidRDefault="00DE6FF2" w:rsidP="00DE6FF2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Большое воспитательное значение имеет подведение итогов, оценка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результатов, действий детей, их поведение в игровой деятельности.</w:t>
      </w:r>
    </w:p>
    <w:p w:rsidR="00DE6FF2" w:rsidRPr="00DE6FF2" w:rsidRDefault="00DE6FF2" w:rsidP="00DE6FF2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 обсуждению результатов игры целесообразно привлекать самих детей,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надо приучать их оценивать своё поведение и поступки товарищей. 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будет способствовать в дальнейшем более осознанному выполнению заданий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и правил игры, а также налаживанию взаимоотношений в процессе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совместных действий.</w:t>
      </w:r>
    </w:p>
    <w:p w:rsidR="00DE6FF2" w:rsidRPr="00DE6FF2" w:rsidRDefault="00DE6FF2" w:rsidP="00DE6FF2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прогулке должны планироваться подвижные игры и игровые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разной степени интенсивности. В течение месяца может быть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проведено 15-20 подвижных игр (включая игры эстафеты), при этом разучено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3-4 новые игры.</w:t>
      </w:r>
    </w:p>
    <w:p w:rsidR="00DE6FF2" w:rsidRPr="00DE6FF2" w:rsidRDefault="00DE6FF2" w:rsidP="00DE6FF2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длительность игры составляет 10-12 минут.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самом деле вариантов летних игр с детьми очень много, просто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подключите свою фантазию, и каждый день лета будет праздником для вас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ваших детей.</w:t>
      </w:r>
    </w:p>
    <w:p w:rsidR="00DE6FF2" w:rsidRPr="00DE6FF2" w:rsidRDefault="00DE6FF2" w:rsidP="00DE6FF2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Так-же</w:t>
      </w:r>
      <w:proofErr w:type="gramEnd"/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прогулке дети выполняют несколько видов движений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самостоятельно. Это способствует повышению двигательной активности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детей. Ведь солнце, воздух и вода – наши лучшие друзья!</w:t>
      </w:r>
    </w:p>
    <w:p w:rsidR="00DE6FF2" w:rsidRPr="00DE6FF2" w:rsidRDefault="00DE6FF2" w:rsidP="00DE6FF2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Подвижные игры – являются важным средством физического воспитания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детей. Они привлекают своей эмоциональностью, разнообразием сюжетов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двигательных заданий. Движения стимулируют работу разнообразных групп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мышц, усиливают обмен веществ. Игры на свежем воздухе способствуют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закаливанию и оздоровлению.</w:t>
      </w:r>
    </w:p>
    <w:p w:rsidR="00DE6FF2" w:rsidRPr="00DE6FF2" w:rsidRDefault="00DE6FF2" w:rsidP="00DE6FF2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E6FF2" w:rsidRPr="00F3207F" w:rsidRDefault="00DE6FF2" w:rsidP="00DE6FF2">
      <w:pPr>
        <w:shd w:val="clear" w:color="auto" w:fill="FFFFFF"/>
        <w:spacing w:after="0" w:line="240" w:lineRule="auto"/>
        <w:ind w:left="-993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 w:rsidRPr="00F320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Картотека летних игр:</w:t>
      </w:r>
    </w:p>
    <w:p w:rsidR="00DE6FF2" w:rsidRPr="00DE6FF2" w:rsidRDefault="00DE6FF2" w:rsidP="00DE6FF2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E6FF2" w:rsidRPr="00F3207F" w:rsidRDefault="00DE6FF2" w:rsidP="00F3207F">
      <w:pPr>
        <w:shd w:val="clear" w:color="auto" w:fill="FFFFFF"/>
        <w:spacing w:after="0" w:line="240" w:lineRule="auto"/>
        <w:ind w:left="-993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320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proofErr w:type="spellStart"/>
      <w:r w:rsidRPr="00F320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Светофорчики</w:t>
      </w:r>
      <w:proofErr w:type="spellEnd"/>
      <w:r w:rsidRPr="00F320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DE6FF2" w:rsidRDefault="00DE6FF2" w:rsidP="00DE6FF2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того как будет выбран водящий, все встают по одну сторону от него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расстоянии пяти шагов. Водящий отворачивается от игроков и называет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любой цвет. Участники должны найти в своей одежде этот цвет, и держась 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него, могут свободно перейти на другую сторону. У того, кого нет этого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цвета, должен перебежать на противоположную сторону, чтобы его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поймали. Кого поймают, становится водящим.</w:t>
      </w:r>
    </w:p>
    <w:p w:rsidR="00F3207F" w:rsidRPr="00DE6FF2" w:rsidRDefault="00F3207F" w:rsidP="00DE6FF2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E6FF2" w:rsidRPr="00F3207F" w:rsidRDefault="00DE6FF2" w:rsidP="00F3207F">
      <w:pPr>
        <w:shd w:val="clear" w:color="auto" w:fill="FFFFFF"/>
        <w:spacing w:after="0" w:line="240" w:lineRule="auto"/>
        <w:ind w:left="-993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320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«Дедушка Водяной»</w:t>
      </w:r>
    </w:p>
    <w:p w:rsidR="00DE6FF2" w:rsidRDefault="00DE6FF2" w:rsidP="00DE6FF2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Все встают в круг и ходят вокруг, водящего с закрытыми или завязанными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глазами: «Дедушка Водяной, что сидишь ты под водой! Выйди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минуточку! Поиграем в шуточку!» После чего Водяной встает и выбирает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наугад любого игрока, трогает и пытается угадать - кто это. Если угадал, 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угаданный становится «Водяным».</w:t>
      </w:r>
    </w:p>
    <w:p w:rsidR="00F3207F" w:rsidRPr="00DE6FF2" w:rsidRDefault="00F3207F" w:rsidP="00DE6FF2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E6FF2" w:rsidRPr="00F3207F" w:rsidRDefault="00DE6FF2" w:rsidP="00F3207F">
      <w:pPr>
        <w:shd w:val="clear" w:color="auto" w:fill="FFFFFF"/>
        <w:spacing w:after="0" w:line="240" w:lineRule="auto"/>
        <w:ind w:left="-993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320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«Плетень»</w:t>
      </w:r>
    </w:p>
    <w:p w:rsidR="00DE6FF2" w:rsidRPr="00DE6FF2" w:rsidRDefault="00DE6FF2" w:rsidP="00DE6FF2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В игре участвуют команды по 4-5 человек. Дети встают в шеренги напротив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друг друга и учатся плести плетень. Для этого скрещивают руки перед собой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и соединяют правую руку с левой рукой соседа слева, а левую - с правой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рукой соседа справа. Обе шеренги, опустив руки, идут навстречу друг другу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со словами:</w:t>
      </w:r>
    </w:p>
    <w:p w:rsidR="00DE6FF2" w:rsidRPr="00DE6FF2" w:rsidRDefault="00DE6FF2" w:rsidP="00DE6FF2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три, четыре,</w:t>
      </w:r>
    </w:p>
    <w:p w:rsidR="00DE6FF2" w:rsidRPr="00DE6FF2" w:rsidRDefault="00DE6FF2" w:rsidP="00DE6FF2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должны приказ.</w:t>
      </w:r>
    </w:p>
    <w:p w:rsidR="00DE6FF2" w:rsidRPr="00DE6FF2" w:rsidRDefault="00DE6FF2" w:rsidP="00DE6FF2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Нет, конечно, в целом мире</w:t>
      </w:r>
    </w:p>
    <w:p w:rsidR="00DE6FF2" w:rsidRPr="00DE6FF2" w:rsidRDefault="00DE6FF2" w:rsidP="00DE6FF2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Дружбы лучше, чем у нас!</w:t>
      </w:r>
    </w:p>
    <w:p w:rsidR="00DE6FF2" w:rsidRDefault="00DE6FF2" w:rsidP="00DE6FF2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этого дети расходятся или разбегаются по веранде. По сигналу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взрослого они должны встать в шеренги и образовать плетень. Выигрывает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шеренга, выполнившая действие первой.</w:t>
      </w:r>
    </w:p>
    <w:p w:rsidR="00F3207F" w:rsidRPr="00DE6FF2" w:rsidRDefault="00F3207F" w:rsidP="00DE6FF2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E6FF2" w:rsidRPr="00F3207F" w:rsidRDefault="00DE6FF2" w:rsidP="00F3207F">
      <w:pPr>
        <w:shd w:val="clear" w:color="auto" w:fill="FFFFFF"/>
        <w:spacing w:after="0" w:line="240" w:lineRule="auto"/>
        <w:ind w:left="-993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320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«Удочка»</w:t>
      </w:r>
    </w:p>
    <w:p w:rsidR="00DE6FF2" w:rsidRDefault="00DE6FF2" w:rsidP="00DE6FF2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Участники встают в круг. Ведущий в центре крутит скакалку, которая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должна проходить под ногами игроков. Кто заденет веревку, временно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выбывает из игры. Выигрывают те, кто ни разу не задел веревку.</w:t>
      </w:r>
    </w:p>
    <w:p w:rsidR="00F3207F" w:rsidRPr="00DE6FF2" w:rsidRDefault="00F3207F" w:rsidP="00DE6FF2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E6FF2" w:rsidRPr="00F3207F" w:rsidRDefault="00DE6FF2" w:rsidP="00F3207F">
      <w:pPr>
        <w:shd w:val="clear" w:color="auto" w:fill="FFFFFF"/>
        <w:spacing w:after="0" w:line="240" w:lineRule="auto"/>
        <w:ind w:left="-993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320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«Запретное движение»</w:t>
      </w:r>
    </w:p>
    <w:p w:rsidR="00DE6FF2" w:rsidRPr="00DE6FF2" w:rsidRDefault="00DE6FF2" w:rsidP="00DE6FF2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предлагает играющим выполнять за ним все движения, 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исключением запрещенного, заранее им установленного. Например,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запрещается выполнять движение «поставить руки на пояс» или «одна руки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вверх». Воспитатель делает разные движения, играющие повторяют их.</w:t>
      </w:r>
    </w:p>
    <w:p w:rsidR="00DE6FF2" w:rsidRPr="00DE6FF2" w:rsidRDefault="00DE6FF2" w:rsidP="00DE6FF2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Неожиданно он делает запрещенное движение. Кто из играющих ошибется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выполнит его, тот делает шаг назад и продолжает игру. Победителями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считаются те игроки, которые остались на своем месте.</w:t>
      </w:r>
    </w:p>
    <w:p w:rsidR="00DE6FF2" w:rsidRDefault="00DE6FF2" w:rsidP="00DE6FF2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Все играющие должны повторять движения за воспитателем. Игрок,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повторяющий движения, делает шаг назад. Упражнения следует делать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быстро.</w:t>
      </w:r>
    </w:p>
    <w:p w:rsidR="00DE6FF2" w:rsidRPr="00DE6FF2" w:rsidRDefault="00DE6FF2" w:rsidP="00DE6FF2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E6FF2" w:rsidRPr="00DE6FF2" w:rsidRDefault="00DE6FF2" w:rsidP="00F3207F">
      <w:pPr>
        <w:shd w:val="clear" w:color="auto" w:fill="FFFFFF"/>
        <w:spacing w:after="0" w:line="240" w:lineRule="auto"/>
        <w:ind w:left="-993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E6FF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«Капканы»</w:t>
      </w:r>
    </w:p>
    <w:p w:rsidR="008F08C2" w:rsidRPr="00137A3D" w:rsidRDefault="00DE6FF2" w:rsidP="00DE6FF2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Шесть играющих встают парами, взявшись за обе руки и подняв их вверх.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Это капканы, они располагаются на незначительном расстоянии друг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друга. Все остальные играющие берутся за руки, образуя цепочку. Они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должны двигаться через капканы. По хлопку ведущего капканы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«захлопываются», т.е. ребята, изображающие капканы, опускают руки. 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играющие, кто попался в капкан, образуют пары и тоже становятся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капканами. В этой игре выясняется самый ловкий и быстрый из ребят – тот,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FF2">
        <w:rPr>
          <w:rFonts w:ascii="Times New Roman" w:eastAsia="Times New Roman" w:hAnsi="Times New Roman" w:cs="Times New Roman"/>
          <w:color w:val="000000"/>
          <w:sz w:val="28"/>
          <w:szCs w:val="28"/>
        </w:rPr>
        <w:t>кто сумел до конца игры не угодить ни в один капкан.</w:t>
      </w:r>
    </w:p>
    <w:sectPr w:rsidR="008F08C2" w:rsidRPr="00137A3D" w:rsidSect="00966043">
      <w:pgSz w:w="11906" w:h="16838"/>
      <w:pgMar w:top="709" w:right="850" w:bottom="426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741E7"/>
    <w:multiLevelType w:val="multilevel"/>
    <w:tmpl w:val="D46A6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E01775"/>
    <w:multiLevelType w:val="multilevel"/>
    <w:tmpl w:val="56FC5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F37F90"/>
    <w:multiLevelType w:val="hybridMultilevel"/>
    <w:tmpl w:val="0EDA3D0E"/>
    <w:lvl w:ilvl="0" w:tplc="041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3">
    <w:nsid w:val="22CF17FD"/>
    <w:multiLevelType w:val="multilevel"/>
    <w:tmpl w:val="AEBC1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D54976"/>
    <w:multiLevelType w:val="multilevel"/>
    <w:tmpl w:val="F3886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8619E3"/>
    <w:multiLevelType w:val="multilevel"/>
    <w:tmpl w:val="9DE04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AC4DC8"/>
    <w:multiLevelType w:val="hybridMultilevel"/>
    <w:tmpl w:val="92D2079E"/>
    <w:lvl w:ilvl="0" w:tplc="041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7">
    <w:nsid w:val="4BB4018D"/>
    <w:multiLevelType w:val="multilevel"/>
    <w:tmpl w:val="6B1CA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8B76DC"/>
    <w:multiLevelType w:val="multilevel"/>
    <w:tmpl w:val="4F54D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8D317D"/>
    <w:multiLevelType w:val="hybridMultilevel"/>
    <w:tmpl w:val="94E0DE02"/>
    <w:lvl w:ilvl="0" w:tplc="041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0">
    <w:nsid w:val="600E3ED2"/>
    <w:multiLevelType w:val="multilevel"/>
    <w:tmpl w:val="6FE88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1E5213"/>
    <w:multiLevelType w:val="multilevel"/>
    <w:tmpl w:val="6A024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6035B29"/>
    <w:multiLevelType w:val="multilevel"/>
    <w:tmpl w:val="F0F46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0C4F1E"/>
    <w:multiLevelType w:val="multilevel"/>
    <w:tmpl w:val="EDFA4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51030D7"/>
    <w:multiLevelType w:val="hybridMultilevel"/>
    <w:tmpl w:val="D382B304"/>
    <w:lvl w:ilvl="0" w:tplc="041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0"/>
  </w:num>
  <w:num w:numId="4">
    <w:abstractNumId w:val="8"/>
  </w:num>
  <w:num w:numId="5">
    <w:abstractNumId w:val="13"/>
  </w:num>
  <w:num w:numId="6">
    <w:abstractNumId w:val="7"/>
  </w:num>
  <w:num w:numId="7">
    <w:abstractNumId w:val="10"/>
  </w:num>
  <w:num w:numId="8">
    <w:abstractNumId w:val="5"/>
  </w:num>
  <w:num w:numId="9">
    <w:abstractNumId w:val="9"/>
  </w:num>
  <w:num w:numId="10">
    <w:abstractNumId w:val="14"/>
  </w:num>
  <w:num w:numId="11">
    <w:abstractNumId w:val="2"/>
  </w:num>
  <w:num w:numId="12">
    <w:abstractNumId w:val="6"/>
  </w:num>
  <w:num w:numId="13">
    <w:abstractNumId w:val="3"/>
  </w:num>
  <w:num w:numId="14">
    <w:abstractNumId w:val="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451"/>
    <w:rsid w:val="00034A06"/>
    <w:rsid w:val="000A1092"/>
    <w:rsid w:val="002D78B0"/>
    <w:rsid w:val="002F6DFC"/>
    <w:rsid w:val="003B2AD9"/>
    <w:rsid w:val="00404E2F"/>
    <w:rsid w:val="00442F95"/>
    <w:rsid w:val="004628E6"/>
    <w:rsid w:val="00475FB7"/>
    <w:rsid w:val="004B269D"/>
    <w:rsid w:val="004C4DB1"/>
    <w:rsid w:val="004C6040"/>
    <w:rsid w:val="00560B4D"/>
    <w:rsid w:val="005931A7"/>
    <w:rsid w:val="006C4A6B"/>
    <w:rsid w:val="006E56E4"/>
    <w:rsid w:val="00750451"/>
    <w:rsid w:val="007618BA"/>
    <w:rsid w:val="00790B24"/>
    <w:rsid w:val="007B15AD"/>
    <w:rsid w:val="008421AF"/>
    <w:rsid w:val="008800D8"/>
    <w:rsid w:val="00891212"/>
    <w:rsid w:val="008F08C2"/>
    <w:rsid w:val="00910880"/>
    <w:rsid w:val="009148E0"/>
    <w:rsid w:val="00966043"/>
    <w:rsid w:val="009D5EA1"/>
    <w:rsid w:val="009E0256"/>
    <w:rsid w:val="00A41891"/>
    <w:rsid w:val="00B03824"/>
    <w:rsid w:val="00B33EA5"/>
    <w:rsid w:val="00BC44F4"/>
    <w:rsid w:val="00C02B63"/>
    <w:rsid w:val="00C56873"/>
    <w:rsid w:val="00CA0614"/>
    <w:rsid w:val="00D31199"/>
    <w:rsid w:val="00DC6F99"/>
    <w:rsid w:val="00DE6FF2"/>
    <w:rsid w:val="00E44434"/>
    <w:rsid w:val="00EE2315"/>
    <w:rsid w:val="00F3207F"/>
    <w:rsid w:val="00F5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484364-4C02-4D54-90C8-1B61F6539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0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0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0451"/>
    <w:rPr>
      <w:rFonts w:ascii="Tahoma" w:hAnsi="Tahoma" w:cs="Tahoma"/>
      <w:sz w:val="16"/>
      <w:szCs w:val="16"/>
    </w:rPr>
  </w:style>
  <w:style w:type="paragraph" w:customStyle="1" w:styleId="c19">
    <w:name w:val="c19"/>
    <w:basedOn w:val="a"/>
    <w:rsid w:val="00750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50451"/>
  </w:style>
  <w:style w:type="paragraph" w:customStyle="1" w:styleId="c0">
    <w:name w:val="c0"/>
    <w:basedOn w:val="a"/>
    <w:rsid w:val="009D5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9D5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9D5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9D5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9D5EA1"/>
    <w:rPr>
      <w:color w:val="0000FF"/>
      <w:u w:val="single"/>
    </w:rPr>
  </w:style>
  <w:style w:type="paragraph" w:customStyle="1" w:styleId="c4">
    <w:name w:val="c4"/>
    <w:basedOn w:val="a"/>
    <w:rsid w:val="009D5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9D5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9D5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568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1553</Words>
  <Characters>8853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</cp:revision>
  <cp:lastPrinted>2022-05-19T11:20:00Z</cp:lastPrinted>
  <dcterms:created xsi:type="dcterms:W3CDTF">2022-05-19T11:08:00Z</dcterms:created>
  <dcterms:modified xsi:type="dcterms:W3CDTF">2022-05-19T12:07:00Z</dcterms:modified>
</cp:coreProperties>
</file>